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C023" w14:textId="1C29CC18" w:rsidR="00AB5525" w:rsidRPr="00101F94" w:rsidRDefault="00592834" w:rsidP="00AB5525">
      <w:pPr>
        <w:tabs>
          <w:tab w:val="left" w:pos="851"/>
        </w:tabs>
        <w:spacing w:after="0" w:line="240" w:lineRule="auto"/>
        <w:jc w:val="center"/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0C5B4D">
        <w:rPr>
          <w:rFonts w:ascii="Times New Roman" w:hAnsi="Times New Roman" w:cs="Times New Roman"/>
          <w:bCs/>
          <w:sz w:val="28"/>
          <w:szCs w:val="28"/>
          <w:lang w:val="ru-UA"/>
        </w:rPr>
        <w:t>к</w:t>
      </w:r>
      <w:r w:rsidR="00AB5525" w:rsidRPr="00AB5525">
        <w:rPr>
          <w:rFonts w:ascii="Times New Roman" w:hAnsi="Times New Roman" w:cs="Times New Roman"/>
          <w:bCs/>
          <w:sz w:val="28"/>
          <w:szCs w:val="28"/>
        </w:rPr>
        <w:t xml:space="preserve">од згідно ДК 021:2015 – </w:t>
      </w:r>
      <w:r w:rsidR="00AB5525" w:rsidRPr="00AB5525">
        <w:rPr>
          <w:rFonts w:ascii="Times New Roman" w:hAnsi="Times New Roman" w:cs="Times New Roman"/>
          <w:sz w:val="28"/>
          <w:szCs w:val="28"/>
        </w:rPr>
        <w:t xml:space="preserve">03450000-9 «Розсадницька продукція» - </w:t>
      </w:r>
      <w:r w:rsidR="00AB5525" w:rsidRPr="00AB5525">
        <w:rPr>
          <w:rFonts w:ascii="Times New Roman" w:hAnsi="Times New Roman" w:cs="Times New Roman"/>
          <w:b/>
          <w:sz w:val="28"/>
          <w:szCs w:val="28"/>
        </w:rPr>
        <w:t>(сад</w:t>
      </w:r>
      <w:r w:rsidR="00424365">
        <w:rPr>
          <w:rFonts w:ascii="Times New Roman" w:hAnsi="Times New Roman" w:cs="Times New Roman"/>
          <w:b/>
          <w:sz w:val="28"/>
          <w:szCs w:val="28"/>
        </w:rPr>
        <w:t>жанці дерев</w:t>
      </w:r>
      <w:r w:rsidR="00AB5525" w:rsidRPr="00AB5525">
        <w:rPr>
          <w:rFonts w:ascii="Times New Roman" w:hAnsi="Times New Roman" w:cs="Times New Roman"/>
          <w:b/>
          <w:sz w:val="28"/>
          <w:szCs w:val="28"/>
        </w:rPr>
        <w:t>)</w:t>
      </w:r>
    </w:p>
    <w:p w14:paraId="2D38F7E8" w14:textId="77777777" w:rsidR="00657D81" w:rsidRDefault="00657D81" w:rsidP="00424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48726489" w:rsidR="00592834" w:rsidRPr="007A092F" w:rsidRDefault="00592834" w:rsidP="00AB552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потреба підприємства в проведенні закупівлі: </w:t>
            </w:r>
            <w:r w:rsidR="000C5B4D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</w:t>
            </w:r>
            <w:r w:rsidR="00AB5525" w:rsidRPr="007A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згідно ДК 021:2015 – </w:t>
            </w:r>
            <w:r w:rsidR="00AB5525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03450000-9 «Розсадницька продукція» - </w:t>
            </w:r>
            <w:r w:rsidR="00AB5525" w:rsidRPr="007A092F">
              <w:rPr>
                <w:rFonts w:ascii="Times New Roman" w:hAnsi="Times New Roman" w:cs="Times New Roman"/>
                <w:b/>
                <w:sz w:val="24"/>
                <w:szCs w:val="24"/>
              </w:rPr>
              <w:t>(сад</w:t>
            </w:r>
            <w:r w:rsidR="00424365">
              <w:rPr>
                <w:rFonts w:ascii="Times New Roman" w:hAnsi="Times New Roman" w:cs="Times New Roman"/>
                <w:b/>
                <w:sz w:val="24"/>
                <w:szCs w:val="24"/>
              </w:rPr>
              <w:t>жанці дерев</w:t>
            </w:r>
            <w:r w:rsidR="00AB5525" w:rsidRPr="007A09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A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саме: для можливості </w:t>
            </w:r>
            <w:r w:rsidR="00F25D6D" w:rsidRPr="007A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озеленювальних робіт у Шевченківсько</w:t>
            </w:r>
            <w:r w:rsidR="007A092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09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м. Києва.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0C2B4772" w:rsidR="00592834" w:rsidRPr="007A092F" w:rsidRDefault="00AB5525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365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шт. Обсяги закупівлі розраховано відповідно для забезпечення потреби в озеленювальних роботах 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Шевченківського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району м.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r w:rsidR="007A092F" w:rsidRPr="007A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4F313615" w:rsidR="00592834" w:rsidRPr="000C5B4D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0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310D1837" w14:textId="77777777" w:rsidR="00424365" w:rsidRPr="00424365" w:rsidRDefault="00424365" w:rsidP="0042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65">
              <w:rPr>
                <w:rFonts w:ascii="Times New Roman" w:hAnsi="Times New Roman" w:cs="Times New Roman"/>
                <w:sz w:val="24"/>
                <w:szCs w:val="24"/>
              </w:rPr>
              <w:t>Крона - нормально розвинена, здорова, симетрична, повинна мати прямий стовбур рівномірне облистнення, одну вершину, характерний для даного ботанічного виду чи сорту колір та листя, наявність витягнутих та переплетених між собою гілок недопустима;</w:t>
            </w:r>
          </w:p>
          <w:p w14:paraId="5E66C614" w14:textId="77777777" w:rsidR="00424365" w:rsidRPr="00424365" w:rsidRDefault="00424365" w:rsidP="0042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65">
              <w:rPr>
                <w:rFonts w:ascii="Times New Roman" w:hAnsi="Times New Roman" w:cs="Times New Roman"/>
                <w:sz w:val="24"/>
                <w:szCs w:val="24"/>
              </w:rPr>
              <w:t xml:space="preserve">- На саджанцях не повинно бути механічних пошкоджень, а також зовнішніх ознак пошкодження шкідниками і хворобами; </w:t>
            </w:r>
          </w:p>
          <w:p w14:paraId="27C9CDC6" w14:textId="77777777" w:rsidR="00424365" w:rsidRPr="00424365" w:rsidRDefault="00424365" w:rsidP="0042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65">
              <w:rPr>
                <w:rFonts w:ascii="Times New Roman" w:hAnsi="Times New Roman" w:cs="Times New Roman"/>
                <w:sz w:val="24"/>
                <w:szCs w:val="24"/>
              </w:rPr>
              <w:t>Пакування може проводитися в тверду або м’яку ємкість з штучних матеріалів, її форма повинна бути зручною для транспортування і забезпечувати природній розвиток кореневої системи рослин, тара безповоротна.</w:t>
            </w:r>
          </w:p>
          <w:p w14:paraId="03E7FCF9" w14:textId="75E0A057" w:rsidR="00424365" w:rsidRDefault="00424365" w:rsidP="0042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65">
              <w:rPr>
                <w:rFonts w:ascii="Times New Roman" w:hAnsi="Times New Roman" w:cs="Times New Roman"/>
                <w:sz w:val="24"/>
                <w:szCs w:val="24"/>
              </w:rPr>
              <w:t>- Коренева система закрита в контейнері, саджанці вирощені в контейнерах мають бути добре вкоріненими, коренева система повинна повністю оплітати грудку ґрунту. Рослинний ґрунт в контейнерах повинен бути вологим, саджанці сухими;</w:t>
            </w:r>
          </w:p>
          <w:p w14:paraId="4574192C" w14:textId="2DD1A185" w:rsidR="00424365" w:rsidRPr="00424365" w:rsidRDefault="00424365" w:rsidP="0042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65">
              <w:rPr>
                <w:rFonts w:ascii="Times New Roman" w:hAnsi="Times New Roman" w:cs="Times New Roman"/>
                <w:sz w:val="24"/>
                <w:szCs w:val="24"/>
              </w:rPr>
              <w:t>Посадковий матеріал повинен бути районований до місцевих кліматичних умов та знаходитись на території України не менше 1 (одного) року.</w:t>
            </w:r>
          </w:p>
          <w:p w14:paraId="05A40075" w14:textId="153B1F98" w:rsidR="007A092F" w:rsidRPr="007A092F" w:rsidRDefault="007A092F" w:rsidP="007A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Додатку 1 до Тендерної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2DF4B599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0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7B2E6217" w:rsidR="0053490B" w:rsidRPr="007A092F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 w:rsidRPr="007A092F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AB5525" w:rsidRPr="007A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95B15"/>
    <w:multiLevelType w:val="hybridMultilevel"/>
    <w:tmpl w:val="0AE8D25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0C5B4D"/>
    <w:rsid w:val="001C5E79"/>
    <w:rsid w:val="00220889"/>
    <w:rsid w:val="002E41C4"/>
    <w:rsid w:val="003E2DBB"/>
    <w:rsid w:val="00424365"/>
    <w:rsid w:val="0053490B"/>
    <w:rsid w:val="00592834"/>
    <w:rsid w:val="00657D81"/>
    <w:rsid w:val="006E38D9"/>
    <w:rsid w:val="00701EAE"/>
    <w:rsid w:val="007A092F"/>
    <w:rsid w:val="007F1E28"/>
    <w:rsid w:val="007F579A"/>
    <w:rsid w:val="00905298"/>
    <w:rsid w:val="009C2F41"/>
    <w:rsid w:val="00AB5525"/>
    <w:rsid w:val="00AD11F4"/>
    <w:rsid w:val="00B275D8"/>
    <w:rsid w:val="00BA5499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2021-03-24T08:03:00Z</cp:lastPrinted>
  <dcterms:created xsi:type="dcterms:W3CDTF">2021-03-11T08:12:00Z</dcterms:created>
  <dcterms:modified xsi:type="dcterms:W3CDTF">2021-04-02T11:55:00Z</dcterms:modified>
</cp:coreProperties>
</file>